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55868">
      <w:pPr>
        <w:pStyle w:val="2"/>
        <w:keepNext w:val="0"/>
        <w:keepLines w:val="0"/>
        <w:widowControl/>
        <w:suppressLineNumbers w:val="0"/>
        <w:ind w:left="0" w:firstLine="476"/>
        <w:jc w:val="center"/>
        <w:rPr>
          <w:rFonts w:hint="default" w:ascii="Helvetica" w:hAnsi="Helvetica" w:eastAsia="宋体" w:cs="Helvetica"/>
          <w:b/>
          <w:bCs/>
          <w:sz w:val="28"/>
          <w:szCs w:val="28"/>
          <w:lang w:val="en-US" w:eastAsia="zh-CN"/>
        </w:rPr>
      </w:pPr>
      <w:r>
        <w:rPr>
          <w:rFonts w:hint="eastAsia" w:ascii="Helvetica" w:hAnsi="Helvetica" w:eastAsia="宋体" w:cs="Helvetica"/>
          <w:b/>
          <w:bCs/>
          <w:sz w:val="28"/>
          <w:szCs w:val="28"/>
          <w:lang w:val="en-US" w:eastAsia="zh-CN"/>
        </w:rPr>
        <w:t>筑梦核能 共创未来</w:t>
      </w:r>
    </w:p>
    <w:p w14:paraId="738ECA62">
      <w:pPr>
        <w:pStyle w:val="2"/>
        <w:keepNext w:val="0"/>
        <w:keepLines w:val="0"/>
        <w:widowControl/>
        <w:suppressLineNumbers w:val="0"/>
        <w:ind w:left="0" w:firstLine="476"/>
        <w:rPr>
          <w:sz w:val="28"/>
          <w:szCs w:val="28"/>
        </w:rPr>
      </w:pPr>
      <w:r>
        <w:rPr>
          <w:rFonts w:ascii="Helvetica" w:hAnsi="Helvetica" w:eastAsia="Helvetica" w:cs="Helvetica"/>
          <w:sz w:val="28"/>
          <w:szCs w:val="28"/>
        </w:rPr>
        <w:t>中国核工业二三建设有限公司（简称“中核二三”），隶属于世界500强企业中国核工业集团有限公司，是一家具有深厚历史底蕴和强大实力的大型中央企业。公司成立于1958年，是中国规模最大的核工程综合安装企业，</w:t>
      </w:r>
      <w:bookmarkStart w:id="0" w:name="_GoBack"/>
      <w:bookmarkEnd w:id="0"/>
      <w:r>
        <w:rPr>
          <w:rFonts w:ascii="Helvetica" w:hAnsi="Helvetica" w:eastAsia="Helvetica" w:cs="Helvetica"/>
          <w:sz w:val="28"/>
          <w:szCs w:val="28"/>
        </w:rPr>
        <w:t>也是国际上唯一一家连续30多年不间断从事核电安装任务的企业。公司总部位于北京市顺义区，并在国内外拥有众多项目部，致力于核电、军工、民用等多个领域的建设与发展。</w:t>
      </w:r>
    </w:p>
    <w:p w14:paraId="634C3F1B">
      <w:pPr>
        <w:pStyle w:val="2"/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rPr>
          <w:rStyle w:val="5"/>
          <w:rFonts w:hint="eastAsia"/>
          <w:sz w:val="28"/>
          <w:szCs w:val="28"/>
          <w:lang w:val="en-US" w:eastAsia="zh-CN"/>
        </w:rPr>
        <w:t>一、</w:t>
      </w:r>
      <w:r>
        <w:rPr>
          <w:rStyle w:val="5"/>
          <w:sz w:val="28"/>
          <w:szCs w:val="28"/>
        </w:rPr>
        <w:t>招聘岗位</w:t>
      </w:r>
    </w:p>
    <w:p w14:paraId="43682C2F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/>
          <w:sz w:val="28"/>
          <w:szCs w:val="28"/>
          <w:lang w:val="en-US" w:eastAsia="zh-CN"/>
        </w:rPr>
        <w:t>1.</w:t>
      </w:r>
      <w:r>
        <w:rPr>
          <w:rStyle w:val="5"/>
          <w:sz w:val="28"/>
          <w:szCs w:val="28"/>
        </w:rPr>
        <w:t>机械设备安装（钳工、管道安装）</w:t>
      </w:r>
    </w:p>
    <w:p w14:paraId="3E3659B4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负责动设备（泵，风机，压缩机，柴油发电机）和静设备（储罐，容器，过滤器）的安装工作。</w:t>
      </w:r>
    </w:p>
    <w:p w14:paraId="57C746B5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负责钢结构的车间预制和现场安装工作，大型结构模块的现场组装和安装工作，结构类设备安装工作。</w:t>
      </w:r>
    </w:p>
    <w:p w14:paraId="76C38C7C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负责重型吊车的现场组装、安装和试验工作。</w:t>
      </w:r>
    </w:p>
    <w:p w14:paraId="6F804750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按管道施工图纸和规范要求将管道及附件安装就位，实现介质输送的功能。（切割、打磨、下料、组对、支架安装等）</w:t>
      </w:r>
    </w:p>
    <w:p w14:paraId="5542D16B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需求人数：</w:t>
      </w:r>
      <w:r>
        <w:rPr>
          <w:rFonts w:hint="default" w:ascii="Helvetica" w:hAnsi="Helvetica" w:eastAsia="Helvetica" w:cs="Helvetica"/>
          <w:sz w:val="28"/>
          <w:szCs w:val="28"/>
        </w:rPr>
        <w:t>50人</w:t>
      </w:r>
    </w:p>
    <w:p w14:paraId="111235DC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需求专业：</w:t>
      </w:r>
      <w:r>
        <w:rPr>
          <w:rFonts w:hint="default" w:ascii="Helvetica" w:hAnsi="Helvetica" w:eastAsia="Helvetica" w:cs="Helvetica"/>
          <w:sz w:val="28"/>
          <w:szCs w:val="28"/>
        </w:rPr>
        <w:t>机电一体化/数控技术/机械设计与制造/建筑工程技术等</w:t>
      </w:r>
    </w:p>
    <w:p w14:paraId="34BA5ADD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/>
          <w:sz w:val="28"/>
          <w:szCs w:val="28"/>
          <w:lang w:val="en-US" w:eastAsia="zh-CN"/>
        </w:rPr>
        <w:t>2.</w:t>
      </w:r>
      <w:r>
        <w:rPr>
          <w:rStyle w:val="5"/>
          <w:sz w:val="28"/>
          <w:szCs w:val="28"/>
        </w:rPr>
        <w:t>电工</w:t>
      </w:r>
    </w:p>
    <w:p w14:paraId="189FE0C9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从事建筑工程内的电气安装及维修等人员；工作范围包括中低压电气设备安装及调试、电气设备维护等。施工内容包括：电气设备安装、电缆敷设及端接、钢件预制及安装、弱电设备安装、照明装置安装、接地装置安装、电气设备检查试验、电气设备送配电调试等。</w:t>
      </w:r>
    </w:p>
    <w:p w14:paraId="6946892E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需求人数：</w:t>
      </w:r>
      <w:r>
        <w:rPr>
          <w:rFonts w:hint="default" w:ascii="Helvetica" w:hAnsi="Helvetica" w:eastAsia="Helvetica" w:cs="Helvetica"/>
          <w:sz w:val="28"/>
          <w:szCs w:val="28"/>
        </w:rPr>
        <w:t>20人</w:t>
      </w:r>
    </w:p>
    <w:p w14:paraId="7F65C78D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需求专业：</w:t>
      </w:r>
      <w:r>
        <w:rPr>
          <w:rFonts w:hint="default" w:ascii="Helvetica" w:hAnsi="Helvetica" w:eastAsia="Helvetica" w:cs="Helvetica"/>
          <w:sz w:val="28"/>
          <w:szCs w:val="28"/>
        </w:rPr>
        <w:t>机电一体化/电气自动化</w:t>
      </w:r>
    </w:p>
    <w:p w14:paraId="14CDCCFB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/>
          <w:sz w:val="28"/>
          <w:szCs w:val="28"/>
          <w:lang w:val="en-US" w:eastAsia="zh-CN"/>
        </w:rPr>
        <w:t>3.</w:t>
      </w:r>
      <w:r>
        <w:rPr>
          <w:rStyle w:val="5"/>
          <w:sz w:val="28"/>
          <w:szCs w:val="28"/>
        </w:rPr>
        <w:t>焊工</w:t>
      </w:r>
    </w:p>
    <w:p w14:paraId="7FC5017E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负责设备、管道、支吊架、储罐、钢结构、风管的焊接工作。</w:t>
      </w:r>
    </w:p>
    <w:p w14:paraId="0419E201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需求人数：</w:t>
      </w:r>
      <w:r>
        <w:rPr>
          <w:rFonts w:hint="default" w:ascii="Helvetica" w:hAnsi="Helvetica" w:eastAsia="Helvetica" w:cs="Helvetica"/>
          <w:sz w:val="28"/>
          <w:szCs w:val="28"/>
        </w:rPr>
        <w:t>10人</w:t>
      </w:r>
    </w:p>
    <w:p w14:paraId="67735F10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需求专业：</w:t>
      </w:r>
      <w:r>
        <w:rPr>
          <w:rFonts w:hint="default" w:ascii="Helvetica" w:hAnsi="Helvetica" w:eastAsia="Helvetica" w:cs="Helvetica"/>
          <w:sz w:val="28"/>
          <w:szCs w:val="28"/>
        </w:rPr>
        <w:t>焊接零基础，对焊接感兴趣可培养，专业不限。</w:t>
      </w:r>
    </w:p>
    <w:p w14:paraId="1D462F7E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4.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通风工</w:t>
      </w:r>
    </w:p>
    <w:p w14:paraId="3405A383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负责通风、管道、支架的预制安装；通风设备、阀门、风口等部件的安装；通风、管道及其他专业的喷砂、油漆等相关工作。</w:t>
      </w:r>
    </w:p>
    <w:p w14:paraId="243F7220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需求人数：</w:t>
      </w:r>
      <w:r>
        <w:rPr>
          <w:rFonts w:hint="default" w:ascii="Helvetica" w:hAnsi="Helvetica" w:eastAsia="Helvetica" w:cs="Helvetica"/>
          <w:sz w:val="28"/>
          <w:szCs w:val="28"/>
        </w:rPr>
        <w:t>10人</w:t>
      </w:r>
    </w:p>
    <w:p w14:paraId="6461A53C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需求专业：</w:t>
      </w:r>
      <w:r>
        <w:rPr>
          <w:rFonts w:hint="default" w:ascii="Helvetica" w:hAnsi="Helvetica" w:eastAsia="Helvetica" w:cs="Helvetica"/>
          <w:sz w:val="28"/>
          <w:szCs w:val="28"/>
        </w:rPr>
        <w:t>环境、暖通等相关专业</w:t>
      </w:r>
    </w:p>
    <w:p w14:paraId="15F91C14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公司实行标准工时工作制，正常工作5天（周一至周五），正常每周工作40小时，每日工作8小时，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根据项目施工进度安排加班延点。</w:t>
      </w:r>
    </w:p>
    <w:p w14:paraId="20E089E7">
      <w:pPr>
        <w:pStyle w:val="2"/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二、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薪酬待遇及职业发展</w:t>
      </w:r>
    </w:p>
    <w:p w14:paraId="4BA847E5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1.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薪酬待遇</w:t>
      </w:r>
    </w:p>
    <w:p w14:paraId="747EDF3D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3400元/月+400元/月（餐费补贴）+4000元/年（过节费）+防暑降温费400元/月（高温月份）+绩效奖金（视工程进度及工作表现定）+加班费等。</w:t>
      </w:r>
    </w:p>
    <w:p w14:paraId="0B2E8314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4972685" cy="3576955"/>
            <wp:effectExtent l="0" t="0" r="18415" b="444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685" cy="357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FE2132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2.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保险福利</w:t>
      </w:r>
    </w:p>
    <w:p w14:paraId="7CAB65F3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公司依法为员工缴纳养老保险、医疗保险、失业保险、工伤保险、生育保险等。此外，公司还提供免费体检、团体意外伤害保险等福利。</w:t>
      </w:r>
    </w:p>
    <w:p w14:paraId="49782CFD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3.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职业发展</w:t>
      </w:r>
    </w:p>
    <w:p w14:paraId="4815B8FC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公司建立了完善的职业发展通道，包括工程师序列、技能工人序列和管理序列等。员工可以根据自己的兴趣和能力，选择适合自己的职业发展路径。同时，公司还为员工提供丰富的培训和学习机会，帮助员工不断提升自己的专业技能和综合素质。</w:t>
      </w:r>
    </w:p>
    <w:p w14:paraId="7CE6AB95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4.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假期安排</w:t>
      </w:r>
    </w:p>
    <w:p w14:paraId="1DB5FA56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公司实行标准工时工作制，员工可以享受法定节假日、探亲假、带薪年休假等假期。此外，公司还为员工提供婚假、丧假等假期安排。</w:t>
      </w:r>
    </w:p>
    <w:p w14:paraId="66998C5B">
      <w:pPr>
        <w:pStyle w:val="2"/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rPr>
          <w:rStyle w:val="5"/>
          <w:rFonts w:hint="eastAsia" w:ascii="Helvetica" w:hAnsi="Helvetica" w:eastAsia="宋体" w:cs="Helvetica"/>
          <w:sz w:val="28"/>
          <w:szCs w:val="28"/>
          <w:lang w:val="en-US" w:eastAsia="zh-CN"/>
        </w:rPr>
        <w:t>三、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应聘条件及报名方式</w:t>
      </w:r>
    </w:p>
    <w:p w14:paraId="7206065F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sz w:val="28"/>
          <w:szCs w:val="28"/>
        </w:rPr>
        <w:t>1</w:t>
      </w:r>
      <w:r>
        <w:rPr>
          <w:rStyle w:val="5"/>
          <w:rFonts w:hint="eastAsia" w:ascii="Helvetica" w:hAnsi="Helvetica" w:eastAsia="宋体" w:cs="Helvetica"/>
          <w:sz w:val="28"/>
          <w:szCs w:val="28"/>
          <w:lang w:eastAsia="zh-CN"/>
        </w:rPr>
        <w:t>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应聘条件</w:t>
      </w:r>
    </w:p>
    <w:p w14:paraId="648BE51A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①品行端正，遵纪守法，无犯罪记录，认同公司文化；</w:t>
      </w:r>
    </w:p>
    <w:p w14:paraId="0B894D10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②身心健康，无色盲色弱，高度近视600度以上的，能适应建筑工地一线艰苦岗位；</w:t>
      </w:r>
    </w:p>
    <w:p w14:paraId="035FFC0B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③成绩优良，如期取得毕业证书，有专升本的酌情考虑；</w:t>
      </w:r>
    </w:p>
    <w:p w14:paraId="165BCF56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④大专（高职）毕业生综合成绩排序前50%，同等条件下，优先录取；</w:t>
      </w:r>
    </w:p>
    <w:p w14:paraId="48113B9C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⑤符合招聘关于学历、专业等要求的毕业生。              </w:t>
      </w:r>
    </w:p>
    <w:p w14:paraId="106EB123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sz w:val="28"/>
          <w:szCs w:val="28"/>
        </w:rPr>
        <w:t>2</w:t>
      </w:r>
      <w:r>
        <w:rPr>
          <w:rStyle w:val="5"/>
          <w:rFonts w:hint="eastAsia" w:ascii="Helvetica" w:hAnsi="Helvetica" w:eastAsia="宋体" w:cs="Helvetica"/>
          <w:sz w:val="28"/>
          <w:szCs w:val="28"/>
          <w:lang w:eastAsia="zh-CN"/>
        </w:rPr>
        <w:t>.</w:t>
      </w:r>
      <w:r>
        <w:rPr>
          <w:rStyle w:val="5"/>
          <w:rFonts w:hint="default" w:ascii="Helvetica" w:hAnsi="Helvetica" w:eastAsia="Helvetica" w:cs="Helvetica"/>
          <w:sz w:val="28"/>
          <w:szCs w:val="28"/>
        </w:rPr>
        <w:t>应聘流程</w:t>
      </w:r>
    </w:p>
    <w:p w14:paraId="5735B401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hint="default" w:ascii="Helvetica" w:hAnsi="Helvetica" w:eastAsia="Helvetica" w:cs="Helvetica"/>
          <w:sz w:val="28"/>
          <w:szCs w:val="28"/>
        </w:rPr>
        <w:t>现场宣讲——投递简历——线上测评——复试——录用——签三方协议——报道（根据学校要求的时间）</w:t>
      </w:r>
    </w:p>
    <w:p w14:paraId="4D6E06F2"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rFonts w:hint="default" w:ascii="Helvetica" w:hAnsi="Helvetica" w:eastAsia="Helvetica" w:cs="Helvetica"/>
          <w:color w:val="0091FF"/>
          <w:sz w:val="28"/>
          <w:szCs w:val="28"/>
        </w:rPr>
        <w:t>中核二三期待您的加入，共同书写核电事业的新篇章！</w:t>
      </w:r>
    </w:p>
    <w:p w14:paraId="216F8C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wYjM2NTRmNGM5NzRhN2FjZTFkY2I5Y2I2OWVkNDQifQ=="/>
  </w:docVars>
  <w:rsids>
    <w:rsidRoot w:val="00000000"/>
    <w:rsid w:val="1B5C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2024-10-12T08:12:47Z</dcterms:created>
  <dc:creator>cyx</dc:creator>
  <cp:lastModifiedBy>雪中花</cp:lastModifiedBy>
  <dcterms:modified xsi:type="dcterms:W3CDTF">2024-10-12T08:20:27Z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291F1AC8B4FA41C890C5F9257741EBBF_12</vt:lpwstr>
  </property>
</Properties>
</file>