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center"/>
        <w:rPr>
          <w:rFonts w:hint="eastAsia" w:ascii="宋体" w:hAnsi="宋体" w:eastAsia="宋体" w:cs="宋体"/>
          <w:b/>
          <w:bCs/>
          <w:i w:val="0"/>
          <w:iCs w:val="0"/>
          <w:caps w:val="0"/>
          <w:color w:val="000000"/>
          <w:spacing w:val="0"/>
          <w:sz w:val="27"/>
          <w:szCs w:val="27"/>
          <w:shd w:val="clear" w:fill="FFFFFF"/>
        </w:rPr>
      </w:pPr>
      <w:bookmarkStart w:id="0" w:name="_GoBack"/>
      <w:r>
        <w:rPr>
          <w:rFonts w:hint="eastAsia" w:ascii="宋体" w:hAnsi="宋体" w:eastAsia="宋体" w:cs="宋体"/>
          <w:b/>
          <w:bCs/>
          <w:i w:val="0"/>
          <w:iCs w:val="0"/>
          <w:caps w:val="0"/>
          <w:color w:val="000000"/>
          <w:spacing w:val="0"/>
          <w:sz w:val="27"/>
          <w:szCs w:val="27"/>
          <w:shd w:val="clear" w:fill="FFFFFF"/>
        </w:rPr>
        <w:t>【国讯要闻】李强主持召开国务院常务会议（“为进一步减轻家庭经济困难高校毕业生负担</w:t>
      </w:r>
      <w:r>
        <w:rPr>
          <w:rFonts w:hint="eastAsia" w:ascii="宋体" w:hAnsi="宋体" w:eastAsia="宋体" w:cs="宋体"/>
          <w:b/>
          <w:bCs/>
          <w:i w:val="0"/>
          <w:iCs w:val="0"/>
          <w:caps w:val="0"/>
          <w:color w:val="000000"/>
          <w:spacing w:val="0"/>
          <w:sz w:val="27"/>
          <w:szCs w:val="27"/>
          <w:shd w:val="clear" w:fill="FFFFFF"/>
          <w:lang w:eastAsia="zh-CN"/>
        </w:rPr>
        <w:t>”</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李强主持召开国务院常务会议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研究推动外贸稳规模优结构的政策措施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审议通过《无人驾驶航空器飞行管理暂行条例（草案）》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决定延续实施国家助学贷款免息及本金延期偿还政策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新华社北京4月7日电 国务院总理李强4月7日主持召开国务院常务会议，研究推动外贸稳规模优结构的政策措施，审议通过《无人驾驶航空器飞行管理暂行条例（草案）》，决定延续实施国家助学贷款免息及本金延期偿还政策。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会议指出，推动外贸稳规模优结构，对稳增长稳就业、构建新发展格局、推动高质量发展具有重要支撑作用。要针对不同领域实际问题，不断充实、调整和完善有关政策，实施好稳外贸政策组合拳，帮助企业稳订单拓市场。要想方设法稳住对发达经济体出口，引导企业深入开拓发展中国家市场和东盟等区域市场。要发挥好外贸大省稳外贸主力军作用，鼓励各地因地制宜出台配套支持政策，增强政策协同效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会议审议了《无人驾驶航空器飞行管理暂行条例（草案）》。会议强调，要全面贯彻落实总体国家安全观，统筹发展和安全，以实施《条例》为契机，规范无人驾驶航空器飞行以及有关活动，积极促进相关产业持续健康发展，有力维护航空安全、公共安全、国家安全。坚持安全为本，着眼生产销售、组装改装、登记识别、人员资质、运行监控等全链条，加快完善监管体制机制，健全监管服务平台，提升监管服务能力，确保飞行活动安全有序。坚持创新驱动发展，大力推进关键核心技术攻关，加快构建自主可控、安全可靠的产业链供应链，促进技术融合创新，丰富应用场景，完善产业生态，更好推动相关产业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为进一步减轻家庭经济困难高校毕业生负担，会议决定，继续免除今年及以前年度毕业的贷款学生今年内应偿还的国家助学贷款利息，本金部分可再申请延期1年偿还，延期贷款不计罚息和复利。会议强调，目前高校毕业生就业已进入关键阶段，要不断优化完善相关稳就业政策，加大对吸纳高校毕业生数量多的企业的政策、资金支持，深入实施“三支一扶”等计划，推动应届毕业生多渠道就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rPr>
          <w:rFonts w:hint="eastAsia" w:ascii="微软雅黑" w:hAnsi="微软雅黑" w:eastAsia="微软雅黑" w:cs="微软雅黑"/>
          <w:i w:val="0"/>
          <w:iCs w:val="0"/>
          <w:caps w:val="0"/>
          <w:color w:val="000000"/>
          <w:spacing w:val="0"/>
          <w:sz w:val="22"/>
          <w:szCs w:val="22"/>
        </w:rPr>
      </w:pPr>
      <w:r>
        <w:rPr>
          <w:rFonts w:hint="eastAsia" w:ascii="宋体" w:hAnsi="宋体" w:eastAsia="宋体" w:cs="宋体"/>
          <w:i w:val="0"/>
          <w:iCs w:val="0"/>
          <w:caps w:val="0"/>
          <w:color w:val="000000"/>
          <w:spacing w:val="0"/>
          <w:sz w:val="27"/>
          <w:szCs w:val="27"/>
          <w:shd w:val="clear" w:fill="FFFFFF"/>
        </w:rPr>
        <w:t>会议强调，当前经济恢复正处于关键期。要在深入调查研究基础上，扎实做好经济运行监测、形势分析和对策研究，适时出台务实管用的政策措施，进一步稳定市场预期，提振发展信心，巩固拓展向好势头，推动经济运行持续整体好转。</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YTIxNmMxZWZlZmFkMDJkMjk3YTAzODc0YTBjOWIifQ=="/>
  </w:docVars>
  <w:rsids>
    <w:rsidRoot w:val="00000000"/>
    <w:rsid w:val="18143C02"/>
    <w:rsid w:val="75D15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2023-04-13T10:14:00Z</dcterms:created>
  <dc:creator>chen</dc:creator>
  <cp:lastModifiedBy>梅花香自苦寒来</cp:lastModifiedBy>
  <dcterms:modified xsi:type="dcterms:W3CDTF">2023-04-13T10:18:34Z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7D8E488EBC0245F2B7A314EB478A4F61_12</vt:lpwstr>
  </property>
</Properties>
</file>